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BA84" w14:textId="7777777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C473A9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A058A7" w14:textId="77777777" w:rsidR="00BB0B8B" w:rsidRDefault="00BB3757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</w:t>
      </w:r>
    </w:p>
    <w:p w14:paraId="3975BA63" w14:textId="77777777" w:rsidR="00BB0B8B" w:rsidRDefault="00BB3757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i Autostrad</w:t>
      </w:r>
    </w:p>
    <w:p w14:paraId="747C38E2" w14:textId="77777777" w:rsidR="00C61059" w:rsidRDefault="00705C37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5C9F3CE5" w14:textId="77777777" w:rsidR="00C61059" w:rsidRDefault="00BB0B8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C61059">
        <w:rPr>
          <w:rFonts w:ascii="Verdana" w:eastAsia="Times New Roman" w:hAnsi="Verdana" w:cs="Arial"/>
          <w:sz w:val="20"/>
          <w:szCs w:val="20"/>
          <w:lang w:eastAsia="pl-PL"/>
        </w:rPr>
        <w:t>Rejon Wysoki Brzeg</w:t>
      </w:r>
    </w:p>
    <w:p w14:paraId="63F014B3" w14:textId="77777777" w:rsidR="00C61059" w:rsidRDefault="00C61059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Drogowców 6</w:t>
      </w:r>
      <w:r w:rsidR="00BB0B8B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>43-600 Jaworzno</w:t>
      </w:r>
    </w:p>
    <w:p w14:paraId="0C570C5E" w14:textId="0295BE96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3A85E0" w14:textId="77777777" w:rsidR="00E34EC5" w:rsidRDefault="00BB3757" w:rsidP="00E34EC5">
      <w:pPr>
        <w:spacing w:after="0"/>
        <w:jc w:val="both"/>
        <w:rPr>
          <w:rFonts w:ascii="Verdana" w:hAnsi="Verdana" w:cs="Calibri"/>
          <w:b/>
          <w:bCs/>
          <w:sz w:val="20"/>
          <w:szCs w:val="20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bookmarkStart w:id="0" w:name="_Hlk219814186"/>
      <w:r w:rsidR="00E34EC5" w:rsidRPr="00501870">
        <w:rPr>
          <w:rFonts w:ascii="Verdana" w:hAnsi="Verdana" w:cs="Calibri"/>
          <w:b/>
          <w:bCs/>
          <w:sz w:val="20"/>
          <w:szCs w:val="20"/>
        </w:rPr>
        <w:t>Pełnienie nadzoru inwestorskiego nad realizacją robót pn</w:t>
      </w:r>
      <w:r w:rsidR="00E34EC5" w:rsidRPr="00501870">
        <w:rPr>
          <w:rFonts w:ascii="Verdana" w:hAnsi="Verdana" w:cs="Calibri"/>
          <w:b/>
          <w:bCs/>
          <w:iCs/>
          <w:sz w:val="20"/>
          <w:szCs w:val="20"/>
        </w:rPr>
        <w:t xml:space="preserve">.: </w:t>
      </w:r>
      <w:r w:rsidR="00E34EC5" w:rsidRPr="002502AA">
        <w:rPr>
          <w:rFonts w:ascii="Verdana" w:hAnsi="Verdana"/>
          <w:b/>
          <w:color w:val="000000"/>
          <w:sz w:val="20"/>
        </w:rPr>
        <w:t>Rozbudowa skrzyżowania wraz z budową sygnalizacji świetlnej z podziałem na dwa zadania</w:t>
      </w:r>
      <w:r w:rsidR="00E34EC5">
        <w:rPr>
          <w:rFonts w:ascii="Verdana" w:hAnsi="Verdana"/>
          <w:b/>
          <w:color w:val="000000"/>
          <w:sz w:val="20"/>
        </w:rPr>
        <w:t>:</w:t>
      </w:r>
    </w:p>
    <w:p w14:paraId="028236DD" w14:textId="534B1612" w:rsidR="00C56B8C" w:rsidRDefault="00E34EC5" w:rsidP="00E34E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Calibri"/>
          <w:b/>
          <w:bCs/>
          <w:i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ZADANIE 2 – </w:t>
      </w:r>
      <w:r w:rsidRPr="00975B08">
        <w:rPr>
          <w:rFonts w:ascii="Verdana" w:hAnsi="Verdana" w:cs="Calibri"/>
          <w:b/>
          <w:bCs/>
          <w:sz w:val="20"/>
          <w:szCs w:val="20"/>
        </w:rPr>
        <w:t>Rozbudowa</w:t>
      </w:r>
      <w:r w:rsidRPr="00501870">
        <w:rPr>
          <w:rFonts w:ascii="Verdana" w:hAnsi="Verdana" w:cs="Calibri"/>
          <w:b/>
          <w:bCs/>
          <w:sz w:val="20"/>
          <w:szCs w:val="20"/>
        </w:rPr>
        <w:t xml:space="preserve"> skrzyżowania wraz z budową sygnalizacji świetlnej </w:t>
      </w:r>
      <w:r>
        <w:rPr>
          <w:rFonts w:ascii="Verdana" w:hAnsi="Verdana" w:cs="Calibri"/>
          <w:b/>
          <w:bCs/>
          <w:sz w:val="20"/>
          <w:szCs w:val="20"/>
        </w:rPr>
        <w:br/>
      </w:r>
      <w:r w:rsidRPr="00501870">
        <w:rPr>
          <w:rFonts w:ascii="Verdana" w:hAnsi="Verdana" w:cs="Calibri"/>
          <w:b/>
          <w:bCs/>
          <w:sz w:val="20"/>
          <w:szCs w:val="20"/>
        </w:rPr>
        <w:t>w ciągu DK81 z ul. Krótką, Gajową w Warszowicach</w:t>
      </w:r>
      <w:bookmarkEnd w:id="0"/>
    </w:p>
    <w:p w14:paraId="587F5F0D" w14:textId="77777777" w:rsidR="00BB375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dla Generalnej Dyrekcji Dróg Krajowych i Autostrad Oddział</w:t>
      </w:r>
      <w:r w:rsidR="00F9766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 Katowicach</w:t>
      </w:r>
      <w:r w:rsidR="00C61059">
        <w:rPr>
          <w:rFonts w:ascii="Verdana" w:eastAsia="Times New Roman" w:hAnsi="Verdana" w:cs="Arial"/>
          <w:sz w:val="20"/>
          <w:szCs w:val="20"/>
          <w:lang w:eastAsia="pl-PL"/>
        </w:rPr>
        <w:t xml:space="preserve"> Rejon Wysoki Brzeg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296E5A5B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8D1D5E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05AC5D7E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408B630B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3E6386A5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0B314621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7C5C1FD3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3DD890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0A9F057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29A801E" w14:textId="77777777" w:rsidR="00E34EC5" w:rsidRDefault="00E34EC5" w:rsidP="00E34EC5">
      <w:pPr>
        <w:spacing w:after="0"/>
        <w:jc w:val="both"/>
        <w:rPr>
          <w:rFonts w:ascii="Verdana" w:hAnsi="Verdana" w:cs="Calibri"/>
          <w:b/>
          <w:bCs/>
          <w:sz w:val="20"/>
          <w:szCs w:val="20"/>
        </w:rPr>
      </w:pPr>
      <w:r w:rsidRPr="00501870">
        <w:rPr>
          <w:rFonts w:ascii="Verdana" w:hAnsi="Verdana" w:cs="Calibri"/>
          <w:b/>
          <w:bCs/>
          <w:sz w:val="20"/>
          <w:szCs w:val="20"/>
        </w:rPr>
        <w:t>Pełnienie nadzoru inwestorskiego nad realizacją robót pn</w:t>
      </w:r>
      <w:r w:rsidRPr="00501870">
        <w:rPr>
          <w:rFonts w:ascii="Verdana" w:hAnsi="Verdana" w:cs="Calibri"/>
          <w:b/>
          <w:bCs/>
          <w:iCs/>
          <w:sz w:val="20"/>
          <w:szCs w:val="20"/>
        </w:rPr>
        <w:t xml:space="preserve">.: </w:t>
      </w:r>
      <w:r w:rsidRPr="002502AA">
        <w:rPr>
          <w:rFonts w:ascii="Verdana" w:hAnsi="Verdana"/>
          <w:b/>
          <w:color w:val="000000"/>
          <w:sz w:val="20"/>
        </w:rPr>
        <w:t>Rozbudowa skrzyżowania wraz z budową sygnalizacji świetlnej z podziałem na dwa zadania</w:t>
      </w:r>
      <w:r>
        <w:rPr>
          <w:rFonts w:ascii="Verdana" w:hAnsi="Verdana"/>
          <w:b/>
          <w:color w:val="000000"/>
          <w:sz w:val="20"/>
        </w:rPr>
        <w:t>:</w:t>
      </w:r>
    </w:p>
    <w:p w14:paraId="39A92D7F" w14:textId="0BC6E748" w:rsidR="00705C37" w:rsidRDefault="00E34EC5" w:rsidP="00E34EC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ZADANIE 2 – </w:t>
      </w:r>
      <w:r w:rsidRPr="00975B08">
        <w:rPr>
          <w:rFonts w:ascii="Verdana" w:hAnsi="Verdana" w:cs="Calibri"/>
          <w:b/>
          <w:bCs/>
          <w:sz w:val="20"/>
          <w:szCs w:val="20"/>
        </w:rPr>
        <w:t>Rozbudowa</w:t>
      </w:r>
      <w:r w:rsidRPr="00501870">
        <w:rPr>
          <w:rFonts w:ascii="Verdana" w:hAnsi="Verdana" w:cs="Calibri"/>
          <w:b/>
          <w:bCs/>
          <w:sz w:val="20"/>
          <w:szCs w:val="20"/>
        </w:rPr>
        <w:t xml:space="preserve"> skrzyżowania wraz z budową sygnalizacji świetlnej </w:t>
      </w:r>
      <w:r>
        <w:rPr>
          <w:rFonts w:ascii="Verdana" w:hAnsi="Verdana" w:cs="Calibri"/>
          <w:b/>
          <w:bCs/>
          <w:sz w:val="20"/>
          <w:szCs w:val="20"/>
        </w:rPr>
        <w:br/>
      </w:r>
      <w:r w:rsidRPr="00501870">
        <w:rPr>
          <w:rFonts w:ascii="Verdana" w:hAnsi="Verdana" w:cs="Calibri"/>
          <w:b/>
          <w:bCs/>
          <w:sz w:val="20"/>
          <w:szCs w:val="20"/>
        </w:rPr>
        <w:t>w ciągu DK81 z ul. Krótką, Gajową w Warszowicach</w:t>
      </w:r>
    </w:p>
    <w:p w14:paraId="7BB8F058" w14:textId="77777777" w:rsidR="00E34EC5" w:rsidRPr="00BF0A6A" w:rsidRDefault="00E34EC5" w:rsidP="00E34EC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4337FB" w14:textId="1E480B12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za całkowitą cenę: netto …</w:t>
      </w:r>
      <w:r w:rsidR="0035448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proofErr w:type="gramStart"/>
      <w:r w:rsidR="0035448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354487">
        <w:rPr>
          <w:rFonts w:ascii="Verdana" w:eastAsia="Times New Roman" w:hAnsi="Verdana" w:cs="Arial"/>
          <w:sz w:val="20"/>
          <w:szCs w:val="20"/>
          <w:lang w:eastAsia="pl-PL"/>
        </w:rPr>
        <w:t xml:space="preserve">., </w:t>
      </w:r>
      <w:r w:rsidR="003C279C">
        <w:rPr>
          <w:rFonts w:ascii="Verdana" w:eastAsia="Times New Roman" w:hAnsi="Verdana" w:cs="Arial"/>
          <w:sz w:val="20"/>
          <w:szCs w:val="20"/>
          <w:lang w:eastAsia="pl-PL"/>
        </w:rPr>
        <w:t xml:space="preserve">stawka </w:t>
      </w:r>
      <w:r w:rsidR="00354487">
        <w:rPr>
          <w:rFonts w:ascii="Verdana" w:eastAsia="Times New Roman" w:hAnsi="Verdana" w:cs="Arial"/>
          <w:sz w:val="20"/>
          <w:szCs w:val="20"/>
          <w:lang w:eastAsia="pl-PL"/>
        </w:rPr>
        <w:t>podatk</w:t>
      </w:r>
      <w:r w:rsidR="003C279C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354487">
        <w:rPr>
          <w:rFonts w:ascii="Verdana" w:eastAsia="Times New Roman" w:hAnsi="Verdana" w:cs="Arial"/>
          <w:sz w:val="20"/>
          <w:szCs w:val="20"/>
          <w:lang w:eastAsia="pl-PL"/>
        </w:rPr>
        <w:t xml:space="preserve"> Vat 23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</w:t>
      </w:r>
      <w:proofErr w:type="gramStart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.…</w:t>
      </w:r>
      <w:proofErr w:type="gramEnd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6FC75FAA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4EADE189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B22A72" w14:textId="77777777" w:rsidR="00427C5F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Wykonawca w poniższej tabeli odrębnie wyliczy i wpisze wartości netto za realizację usługi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zakresie wskazanym w §4 ust. 1 Umowy (poz. 1) i  odrębnie za realizację usługi </w:t>
      </w:r>
      <w:r w:rsidR="00A550D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 zakresie wskazanym w §4 ust. 2 Umowy (poz. 2</w:t>
      </w:r>
      <w:r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Wartość elementu, o którym mowa w poz. 2 Formularza nie może przekroczyć 15% zaoferowanego przez Wykonawcę wynagrodzenia ogółem netto za wykonanie całości Przedmiotu zamówienia.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W przypadku gdy wartość elementu o którym mowa w poz. 2 przekroczy 15% </w:t>
      </w:r>
      <w:r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Zamawiający </w:t>
      </w:r>
      <w:r w:rsidR="00BD11C6"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>o</w:t>
      </w:r>
      <w:r w:rsidR="00391573"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>drzuci ofertę Wykonawcy.</w:t>
      </w:r>
    </w:p>
    <w:p w14:paraId="711343E8" w14:textId="77777777" w:rsidR="00C61059" w:rsidRPr="00BF0A6A" w:rsidRDefault="00C61059" w:rsidP="003C6C93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2896"/>
        <w:gridCol w:w="1042"/>
        <w:gridCol w:w="1500"/>
        <w:gridCol w:w="1099"/>
        <w:gridCol w:w="1927"/>
      </w:tblGrid>
      <w:tr w:rsidR="00A550DC" w:rsidRPr="00691771" w14:paraId="60DBBB7F" w14:textId="77777777" w:rsidTr="00044CDB"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11C16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L.p.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3F34C3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Nazwa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7DC3A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Nazwa jednostki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289088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Cena jednostkowa netto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3DAE17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Liczba jednostek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4C656B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Razem netto</w:t>
            </w:r>
          </w:p>
        </w:tc>
      </w:tr>
      <w:tr w:rsidR="00A550DC" w:rsidRPr="00691771" w14:paraId="3A81F404" w14:textId="77777777" w:rsidTr="00044CDB">
        <w:trPr>
          <w:trHeight w:val="232"/>
        </w:trPr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4DA4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1.1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6487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1.2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67D9B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1.3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D79B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1.4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2B26E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1.5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F3D6BE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1.6</w:t>
            </w:r>
          </w:p>
        </w:tc>
      </w:tr>
      <w:tr w:rsidR="00A550DC" w:rsidRPr="00691771" w14:paraId="3ABCB324" w14:textId="77777777" w:rsidTr="00044CDB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67B11C0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1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A64B37D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Realizacja usługi w okresie realizacji Robót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44699D9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ryczałt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891910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933EA0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6425C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60F2D5D1" w14:textId="77777777" w:rsidTr="00391573">
        <w:trPr>
          <w:trHeight w:val="248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3F3F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2.1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4458E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D2131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2F0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B7A9B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2.5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CB5118" w14:textId="77777777" w:rsidR="00A550DC" w:rsidRPr="009717FD" w:rsidRDefault="00A550DC" w:rsidP="00391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2.6</w:t>
            </w:r>
          </w:p>
        </w:tc>
      </w:tr>
      <w:tr w:rsidR="00A550DC" w:rsidRPr="00691771" w14:paraId="43AF9709" w14:textId="77777777" w:rsidTr="00044CDB">
        <w:trPr>
          <w:trHeight w:val="275"/>
        </w:trPr>
        <w:tc>
          <w:tcPr>
            <w:tcW w:w="9024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1936F" w14:textId="77777777" w:rsidR="00A550DC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FF0000"/>
                <w:sz w:val="12"/>
                <w:szCs w:val="20"/>
              </w:rPr>
            </w:pPr>
            <w:r w:rsidRPr="00B460BC">
              <w:rPr>
                <w:rFonts w:ascii="Verdana" w:hAnsi="Verdana" w:cs="Arial"/>
                <w:color w:val="FF0000"/>
                <w:sz w:val="12"/>
                <w:szCs w:val="20"/>
              </w:rPr>
              <w:t xml:space="preserve">Wartość elementu RAZEM netto </w:t>
            </w:r>
            <w:r>
              <w:rPr>
                <w:rFonts w:ascii="Verdana" w:hAnsi="Verdana" w:cs="Arial"/>
                <w:color w:val="FF0000"/>
                <w:sz w:val="12"/>
                <w:szCs w:val="20"/>
              </w:rPr>
              <w:t xml:space="preserve">(poz. 2.6) </w:t>
            </w:r>
            <w:r w:rsidRPr="00B460BC">
              <w:rPr>
                <w:rFonts w:ascii="Verdana" w:hAnsi="Verdana" w:cs="Arial"/>
                <w:color w:val="FF0000"/>
                <w:sz w:val="12"/>
                <w:szCs w:val="20"/>
              </w:rPr>
              <w:t xml:space="preserve">nie może przekroczyć 15% zaoferowanego przez Wykonawcę wynagrodzenia OGÓŁEM netto </w:t>
            </w:r>
          </w:p>
          <w:p w14:paraId="5A81E15D" w14:textId="77777777" w:rsidR="00A550DC" w:rsidRPr="00B04313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FF0000"/>
                <w:sz w:val="12"/>
                <w:szCs w:val="20"/>
              </w:rPr>
            </w:pPr>
            <w:r w:rsidRPr="00B460BC">
              <w:rPr>
                <w:rFonts w:ascii="Verdana" w:hAnsi="Verdana" w:cs="Arial"/>
                <w:color w:val="FF0000"/>
                <w:sz w:val="12"/>
                <w:szCs w:val="20"/>
              </w:rPr>
              <w:t>za wykonanie całości Przedmiotu zamówienia</w:t>
            </w:r>
          </w:p>
        </w:tc>
      </w:tr>
      <w:tr w:rsidR="00A550DC" w:rsidRPr="00691771" w14:paraId="3B96D6F8" w14:textId="77777777" w:rsidTr="00391573">
        <w:trPr>
          <w:trHeight w:val="850"/>
        </w:trPr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1FD7A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A5F68D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Realizacja usługi w okresie rękojmi za wady i gwarancji dla Robót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F07922" w14:textId="77777777" w:rsidR="00A550DC" w:rsidRPr="00A810B2" w:rsidRDefault="00391573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ryczałt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63D535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73382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FF997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570B5DA8" w14:textId="77777777" w:rsidTr="00044CDB">
        <w:trPr>
          <w:trHeight w:val="567"/>
        </w:trPr>
        <w:tc>
          <w:tcPr>
            <w:tcW w:w="5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4C1BC04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756A9B7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2B9972B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FD3F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OGÓŁEM netto: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855AC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7E8FCFD3" w14:textId="77777777" w:rsidTr="00044CDB">
        <w:trPr>
          <w:trHeight w:val="5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4DC62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77A16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FF379B4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0D4D2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Podatek VAT (23%):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13B61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0DD097C5" w14:textId="77777777" w:rsidTr="00044CDB">
        <w:trPr>
          <w:trHeight w:val="5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DED1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4D9DC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EA68FFB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EE7FD4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OGÓŁEM brutto: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AAB437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</w:tbl>
    <w:p w14:paraId="165B28BA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23617F9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429256" w14:textId="77777777" w:rsidR="00705C37" w:rsidRPr="00BF0A6A" w:rsidRDefault="00F95A1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Cena oferty i wartości muszą być wyrażon</w:t>
      </w:r>
      <w:r w:rsidR="00C733A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w PLN z dokładnością do dwóch miejsc po przecinku</w:t>
      </w:r>
      <w:r w:rsidR="00112C50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04F4AFC8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A084A86" w14:textId="77777777"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Dodatkowe informacje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1)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: </w:t>
      </w:r>
    </w:p>
    <w:p w14:paraId="6B1FB95D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w zw. z ust. 9 ustawy z dnia 13 kwietnia 2022 r.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OŚWIADCZAM, że: </w:t>
      </w:r>
    </w:p>
    <w:p w14:paraId="3B1717F3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14:paraId="7FFEA628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 marca 2018 r. o przeciwdziałaniu praniu pieniędzy oraz finansowaniu terroryzmu (Dz. U. z 2022 r. poz. 593 i 655)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ile została wpisana na listę na podstawie decyzji w sprawie wpisu na listę rozstrzygającej o zastosowaniu środka, o którym mowa w art. 1 pkt 3 ww. ustawy; </w:t>
      </w:r>
    </w:p>
    <w:p w14:paraId="67394769" w14:textId="77777777" w:rsidR="00A550DC" w:rsidRPr="00BF0A6A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i 2106),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14:paraId="1B758327" w14:textId="77777777"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353A4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3085CE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2DFDCF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12D80B2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59AEFBA3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28F8874A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16AEB03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</w:t>
      </w:r>
      <w:proofErr w:type="gramStart"/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…….</w:t>
      </w:r>
      <w:proofErr w:type="gramEnd"/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5DC6B6B8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B5C8883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7EDD10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977A473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1DEC9324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17D58ADF" w14:textId="77777777"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default" r:id="rId7"/>
      <w:headerReference w:type="firs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BA7D" w14:textId="77777777" w:rsidR="00A14E8D" w:rsidRDefault="00A14E8D" w:rsidP="00BB3757">
      <w:pPr>
        <w:spacing w:after="0" w:line="240" w:lineRule="auto"/>
      </w:pPr>
      <w:r>
        <w:separator/>
      </w:r>
    </w:p>
  </w:endnote>
  <w:endnote w:type="continuationSeparator" w:id="0">
    <w:p w14:paraId="6E8C1690" w14:textId="77777777" w:rsidR="00A14E8D" w:rsidRDefault="00A14E8D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F53B" w14:textId="77777777" w:rsidR="00A14E8D" w:rsidRDefault="00A14E8D" w:rsidP="00BB3757">
      <w:pPr>
        <w:spacing w:after="0" w:line="240" w:lineRule="auto"/>
      </w:pPr>
      <w:r>
        <w:separator/>
      </w:r>
    </w:p>
  </w:footnote>
  <w:footnote w:type="continuationSeparator" w:id="0">
    <w:p w14:paraId="6D277FC4" w14:textId="77777777" w:rsidR="00A14E8D" w:rsidRDefault="00A14E8D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D915" w14:textId="30486284" w:rsidR="00BB3757" w:rsidRPr="00344571" w:rsidRDefault="00BB3757" w:rsidP="00BB3757">
    <w:pPr>
      <w:pStyle w:val="Nagwek"/>
      <w:jc w:val="center"/>
      <w:rPr>
        <w:rFonts w:ascii="Verdana" w:hAnsi="Verdana"/>
        <w:sz w:val="16"/>
        <w:szCs w:val="16"/>
      </w:rPr>
    </w:pPr>
    <w:r w:rsidRPr="00344571">
      <w:rPr>
        <w:rFonts w:ascii="Verdana" w:hAnsi="Verdana"/>
        <w:sz w:val="16"/>
        <w:szCs w:val="16"/>
      </w:rPr>
      <w:t xml:space="preserve">– </w:t>
    </w:r>
    <w:r w:rsidRPr="00344571">
      <w:rPr>
        <w:rFonts w:ascii="Verdana" w:hAnsi="Verdana"/>
        <w:sz w:val="16"/>
        <w:szCs w:val="16"/>
      </w:rPr>
      <w:fldChar w:fldCharType="begin"/>
    </w:r>
    <w:r w:rsidRPr="00344571">
      <w:rPr>
        <w:rFonts w:ascii="Verdana" w:hAnsi="Verdana"/>
        <w:sz w:val="16"/>
        <w:szCs w:val="16"/>
      </w:rPr>
      <w:instrText xml:space="preserve"> PAGE  \* MERGEFORMAT </w:instrText>
    </w:r>
    <w:r w:rsidRPr="00344571">
      <w:rPr>
        <w:rFonts w:ascii="Verdana" w:hAnsi="Verdana"/>
        <w:sz w:val="16"/>
        <w:szCs w:val="16"/>
      </w:rPr>
      <w:fldChar w:fldCharType="separate"/>
    </w:r>
    <w:r w:rsidR="007B0BE2">
      <w:rPr>
        <w:rFonts w:ascii="Verdana" w:hAnsi="Verdana"/>
        <w:noProof/>
        <w:sz w:val="16"/>
        <w:szCs w:val="16"/>
      </w:rPr>
      <w:t>3</w:t>
    </w:r>
    <w:r w:rsidRPr="00344571">
      <w:rPr>
        <w:rFonts w:ascii="Verdana" w:hAnsi="Verdana"/>
        <w:noProof/>
        <w:sz w:val="16"/>
        <w:szCs w:val="16"/>
      </w:rPr>
      <w:fldChar w:fldCharType="end"/>
    </w:r>
    <w:r w:rsidRPr="00344571">
      <w:rPr>
        <w:rFonts w:ascii="Verdana" w:hAnsi="Verdana"/>
        <w:sz w:val="16"/>
        <w:szCs w:val="16"/>
      </w:rP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E5095" w14:textId="77777777" w:rsidR="006C14FA" w:rsidRPr="00344571" w:rsidRDefault="006C14FA" w:rsidP="006C14FA">
    <w:pPr>
      <w:pStyle w:val="Nagwek"/>
      <w:jc w:val="right"/>
      <w:rPr>
        <w:rFonts w:ascii="Verdana" w:hAnsi="Verdana"/>
        <w:sz w:val="16"/>
        <w:szCs w:val="16"/>
      </w:rPr>
    </w:pPr>
    <w:r w:rsidRPr="00344571">
      <w:rPr>
        <w:rFonts w:ascii="Verdana" w:hAnsi="Verdana"/>
        <w:sz w:val="16"/>
        <w:szCs w:val="16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632F9"/>
    <w:rsid w:val="000E2398"/>
    <w:rsid w:val="001003E6"/>
    <w:rsid w:val="00112C50"/>
    <w:rsid w:val="00171968"/>
    <w:rsid w:val="001E56E4"/>
    <w:rsid w:val="002D1D5D"/>
    <w:rsid w:val="002E2774"/>
    <w:rsid w:val="003078AA"/>
    <w:rsid w:val="00344571"/>
    <w:rsid w:val="00354487"/>
    <w:rsid w:val="00391573"/>
    <w:rsid w:val="003A46F7"/>
    <w:rsid w:val="003C279C"/>
    <w:rsid w:val="003C6C93"/>
    <w:rsid w:val="003D63C3"/>
    <w:rsid w:val="00427C5F"/>
    <w:rsid w:val="00472AD8"/>
    <w:rsid w:val="00516817"/>
    <w:rsid w:val="00527B64"/>
    <w:rsid w:val="00550E9D"/>
    <w:rsid w:val="005A2D65"/>
    <w:rsid w:val="005A7AAF"/>
    <w:rsid w:val="005C2383"/>
    <w:rsid w:val="005C7B2B"/>
    <w:rsid w:val="005F5DBD"/>
    <w:rsid w:val="00611A51"/>
    <w:rsid w:val="00690496"/>
    <w:rsid w:val="006939D0"/>
    <w:rsid w:val="006B6D40"/>
    <w:rsid w:val="006C14FA"/>
    <w:rsid w:val="006F02D0"/>
    <w:rsid w:val="006F1C06"/>
    <w:rsid w:val="00702C5E"/>
    <w:rsid w:val="00705C37"/>
    <w:rsid w:val="00716DEE"/>
    <w:rsid w:val="0079619E"/>
    <w:rsid w:val="007A1B26"/>
    <w:rsid w:val="007B0BE2"/>
    <w:rsid w:val="007D38A7"/>
    <w:rsid w:val="00807ED7"/>
    <w:rsid w:val="00830414"/>
    <w:rsid w:val="00833C93"/>
    <w:rsid w:val="00836E5B"/>
    <w:rsid w:val="00875A25"/>
    <w:rsid w:val="008B4899"/>
    <w:rsid w:val="008B4C81"/>
    <w:rsid w:val="009143DB"/>
    <w:rsid w:val="009250F4"/>
    <w:rsid w:val="00977EF5"/>
    <w:rsid w:val="009B0CA3"/>
    <w:rsid w:val="009C0470"/>
    <w:rsid w:val="009C3C8C"/>
    <w:rsid w:val="00A133BA"/>
    <w:rsid w:val="00A14E8D"/>
    <w:rsid w:val="00A550DC"/>
    <w:rsid w:val="00A67E15"/>
    <w:rsid w:val="00AA1EA4"/>
    <w:rsid w:val="00AE5410"/>
    <w:rsid w:val="00AE7435"/>
    <w:rsid w:val="00B316AC"/>
    <w:rsid w:val="00B51F89"/>
    <w:rsid w:val="00B8016B"/>
    <w:rsid w:val="00BB0B8B"/>
    <w:rsid w:val="00BB3757"/>
    <w:rsid w:val="00BD11C6"/>
    <w:rsid w:val="00BF0A6A"/>
    <w:rsid w:val="00C11129"/>
    <w:rsid w:val="00C405B0"/>
    <w:rsid w:val="00C56B8C"/>
    <w:rsid w:val="00C61059"/>
    <w:rsid w:val="00C733A5"/>
    <w:rsid w:val="00C93649"/>
    <w:rsid w:val="00CC652A"/>
    <w:rsid w:val="00D2119D"/>
    <w:rsid w:val="00D44073"/>
    <w:rsid w:val="00D5785B"/>
    <w:rsid w:val="00DB7946"/>
    <w:rsid w:val="00DC68DD"/>
    <w:rsid w:val="00DD5ED5"/>
    <w:rsid w:val="00DE3B29"/>
    <w:rsid w:val="00DE62F2"/>
    <w:rsid w:val="00E34EC5"/>
    <w:rsid w:val="00E566E2"/>
    <w:rsid w:val="00EF4E26"/>
    <w:rsid w:val="00F264CE"/>
    <w:rsid w:val="00F74FA2"/>
    <w:rsid w:val="00F81C9E"/>
    <w:rsid w:val="00F95A16"/>
    <w:rsid w:val="00F9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584E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Pękala Marzena</cp:lastModifiedBy>
  <cp:revision>2</cp:revision>
  <dcterms:created xsi:type="dcterms:W3CDTF">2026-03-25T12:48:00Z</dcterms:created>
  <dcterms:modified xsi:type="dcterms:W3CDTF">2026-03-25T12:48:00Z</dcterms:modified>
</cp:coreProperties>
</file>